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2024-05-14T11:39:03Z</dcterms:modified>
</cp:coreProperties>
</file>