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spoczął ze swoimi ojcami, został pochowany w Tirsie, a władzę po nim objął Ela, jego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roku króla Asy.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2024-05-17T14:41:03Z</dcterms:modified>
</cp:coreProperties>
</file>