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Ela,* syn Baszy, panował nad Izraelem w Tirsie przez dwa lata, od dwudziestego szóstego roku (panowania) Asy,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Baszy, panował nad Izraelem w Tirsie przez dwa lata, od dwudziestego szóstego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nad Izraelem w Tirsie zaczął królować Ela, syn Baszy,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szóstego Azy, króla Judzkiego, królował Ela, syn Baazy, nad Izraelem w Tersie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szóstego Asa, króla Judzkiego, królował Ela, syn Baasa, nad Izraelem w Tersa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szóstym [panowania] Asy, króla Judy, Ela, syn Baszy, został królem nad Izraelem w Tirsie na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Baaszy, objął władzę królewską nad Izraelem w dwudziestym szóstym roku panowania Asy, króla judzkiego, a panował Ela, syn Baaszy, w Tirsie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panowania Asy, króla Judy, na dwa lata rządy nad Izraelem objął w Tirsie Ela, syn Baszy.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rządów Asy, króla Judy, Ela, syn Baszy, został królem Izraela. Panował on w Tirsie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Baszy, został władcą izraelskim w dwudziestym szóstym roku [panowania] Asy, króla Judy. [Królował] w Tirca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Іла син Вааса над Ізраїлем в Терсі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szóstego roku Asy, króla judzkiego, rządy nad Israelem objął Ela – syn Baeszy i panował w Tyrcy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w Tircy na dwa lata królem Izraela został Ela, syn Baaszy.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terebint, dąb, 887-886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dwudziestego  szóstego  roku 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2024-05-21T00:23:23Z</dcterms:modified>
</cp:coreProperties>
</file>