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rano wstałam, aby nakarmić mojego syna, oto był on martwy. Lecz gdy przyjrzałam mu się rano, nie był to mój syn, którego urodziłam.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2024-05-11T05:18:24Z</dcterms:modified>
</cp:coreProperties>
</file>