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miał też cherub drugi – oba cheruby miały tę samą miarę i ten sam kształt.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2024-05-11T21:22:36Z</dcterms:modified>
</cp:coreProperties>
</file>