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tam o Twoim sławnym imieniu i o Twojej mocnej ręce, i o Twoim wyciągniętym ramieniu —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imieniu, twojej mocnej ręce i twoim wyciągniętym ramieniu), gdy przyjdzie i będzie się modlić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usłyszą o imieniu twojem wielkiem, i o ręce twojej możnej, i o ramieniu twojem wyciągnionem,) przyjdzieli tedy, a będzie się modlił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a będzie się modlił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słychać o Twoim wielkim imieniu i o Twej mocnej ręce, i wyciągniętym ramieniu - gdy przyjdzie i będzie się modlić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mocy, i o twoim wyciągniętym ramieniu - gdy tedy przyjdzie i modlić się będzie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ręce i Twoim wyciągniętym ramieniu – przyjdzie i będzie się modlić w tym domu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usłyszy o Twoim wielkim imieniu, a także o Twojej mocnej ręce i wzniesionym ramieniu - gdy więc przyjdzie,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[ludzie] słyszą o Twoim wielkim Imieniu, o mocnej Twojej ręce, o Twym wyciągniętym ramieniu - [skoro więc] przyjdzie i będzie się modlił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Imieniu, o Twojej przemożnej ręce i o Twoim wyciągniętym ramieniu jeśli przybędzie i pomodli się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 i o twej silnej ręce, i o twoim wyciągniętym ramieniu), i przyszedłszy, będzie się modlił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2024-05-12T12:50:16Z</dcterms:modified>
</cp:coreProperties>
</file>