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6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Jorama i wszystko, czego dokonał, czy nie zostało to spisane w zwoju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Jehorama, wszystko, czego dokonał, zostało opisane w zwoju Dziejów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Jorama i wszystko, co czynił, czy nie są zapisane w kronikach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Joramowe, i wszystko co czynił, izali nie jest napisane w kronikach o królach Judzkich?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Joram i wszystko, co czynił, izali to nie napisano jest w księgach słów dni królów Judzkich?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Jorama i wszystkie jego czyny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Jehorama i wszystko, czego dokonał, jest zapisane w Księdze Dziejów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dzieje Jorama i wszystko, co uczynił, czyż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Jorama obejmujące wszystko, czego dokonał, są opisane w kronikach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Jorama i wszystko, co zdziałał, czyż te [sprawy]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Йорама і все, що він зробив, чи ось це не записане в книзі літопису царів Юди?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Jorama i wszystkiego, czego dokonał – to przecież spisano w Księgach Dziejów Judzkich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pozostałych spraw Jehorama oraz wszystkiego, co uczynił, czyż nie opisano w księdze dziejów królów Judy?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2024-05-11T13:01:41Z</dcterms:modified>
</cp:coreProperties>
</file>