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 i Manachat, i Ebal, Szefi i Onam. A synami Sibona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 to: Alian i Manachat, i Ebal, Szefi i Onam. Synowie Sibona to: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Szefo i Onam. A synowie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Sobalowi: Halman, i Manaat, i Hewal, Sefo, i Onam; a synowie Sebeonowi: Ajai 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Sobal: Alian i Manahat, i Ebal, Sefi i Onam. Synowie Sebeon: Aja i Ana. Synowie Ana: Dison.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Onam; synami Sibeona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Sibeona: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Szobala: Alian, Manachat, Ebal, Szefi i Onam. Synowie Sibeona: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Alian, Manachat, Ebal, Szefi i Onam, a synami Cibona byli: Ajja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Совала: Ґолам, Манахат, Ґевил, Сов і Онам. Сини ж Севегона: Ая і 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Sobala to: Alwan, Manachath, Ebal, Szefo i Onam. Zaś synami Cybeona byli: Aja i 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Szobala byli: Alwan i Manachat, i Ebal, Szefo i Onam. A synami Cibeona byli: Aja i 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2024-04-20T15:11:22Z</dcterms:modified>
</cp:coreProperties>
</file>