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pokierował Dawid skrzyni do siebie, do Miasta Dawida, lecz skierował ją do domu Obed-Edoma,* Gatyjczyka.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nie brać jej do siebie, do Miasta Dawida, ale skierował ją do domu Obed-Edoma, Gatyjczyka.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nie wprowadził arki do siebie, do miasta Dawida, lecz wprowadził ją do domu Obed-Edoma Gittyty.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wprowadził Dawid skrzyni do siebie, do miasta Dawidowego; ale ją wprowadził do domu Obededoma Gietejczyka.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tej przyczyny nie przywiózł jej do siebie, to jest do Miasta Dawid, ale obrócił do domu Obededom Getejczyka.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skierował Dawid arki do siebie, do Miasta Dawidowego, lecz sprowadził ją do 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sprowadził Dawid Skrzyni do siebie, do Miasta Dawida, lecz skierował ją do domu Obeda Edomczyka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nie sprowadził Arki do siebie, do Miasta Dawida, lecz skierował ją do 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wprowadził zatem arki do Miasta Dawidowego, lecz wniósł ją do 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wprowadził Arki do siebie, do Miasta Dawidowego, lecz skierował ją do domu Obed-Edoma, Getejczyka.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звернув Давид кивот до себе до міста Давида і повернув його до дому Аведдара Ґеттея.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nie wprowadził Skrzyni do siebie, do miasta Dawida; ale ją wprowadził do domu Obed Edoma, Gatyty.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nie przeniósł Arki do siebie, do Miasta Dawidowego, lecz odprawił ją do domu Obed-Edoma Gittyty.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2024-04-27T21:06:37Z</dcterms:modified>
</cp:coreProperties>
</file>