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Mareszy, i z rodzin (posiadających) wytwórnie bisioru w domu Aszbei,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 oraz rodzin prowadzących wytwórnie bisioru w domu Aszbei.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Szeli, syna Judy: Er, ojciec Leki, Laada, ojciec Mareszy i tych rodów, które wytwarzały bisior w domu 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Seli, syna Judowego: Her, ojciec Lecha i Laada, ojciec Maraa; i rodzaje domów tych, którzy robili około bisioru w domu Asbeat,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Sele, syna Juda: Her, ociec Lechy, i Laada, ociec Maresy, i rodzaje domu robiących około bisioru w domu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Szeli, syna Judy: Er, ojciec Leki; Laeda, ojciec Mareszy i rodów z wytwórni bisiorus w Bet-Aszbea;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 Er, ojciec Lechy, Laeda, ojciec Mareszy i rodów wytwórców bisioru z Bet-Aszbea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Laeda, ojciec Mareszy, oraz rody wytwórców bisioru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Szeli, syna Judy: Er, ojciec Leki, Laeda, ojciec Mareszy oraz rodów wytwarzających bisior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 oraz rodów pracujących w wytwórni bisioru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Силома сина Юди: Ір батько Лиха і Лаада батько Мариса і роди домів ефрата Авака з дому Есова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potomka Jehudy byli: Er, ojciec Leka i Laeda, ojciec Maresza oraz potomstwo rodów, wytwórców bisioru z rodziny 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Lechy, i Laada, ojciec Mareszy, a także rodziny domu wykonawców delikatnej tkaniny, z domu Aszbei;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2024-05-26T05:35:05Z</dcterms:modified>
</cp:coreProperties>
</file>