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Amazjasza, pierwsze i ostatnie, czyż nie zostały spisane w zwoju Królów Judy i 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Amazjasza, od pierwszych po ostatnie, zostały opisane w zwoju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Amazjasza, od pierwszych do ostatnich, czy nie są zapisane w księdze królów Judy i 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Amazyjaszowe, pierwsze i poślednie, izali nie są zapisane w księgi królów Judzkich i 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Amazjaszowych, pierwszych i poślednich, napisano w księgach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Amazjasza, od pierwszych do ostatnich, nie są opisane w Księdze Królów Judy i 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Amasjasza, pierwsze i ostatnie, są opisane w Księdze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Amazjasza, od początku do końca, czyż nie są opisane w Księdze Królów Judy i 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Amazjasza, wcześniejsze i późniejsze, zostały opisane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Amazjasza, od pierwszych aż do ostatnich, nie zostały opisane w Księgach Królów Judy i 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Амасії перші і останні чи ось вони не записані в книзі царів Юди й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inne sprawy Amacjasza, te pierwsze i ostatnie, czyż nie są zapisane w Księgach Królów Judzkich i Israelskich?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Amacjasza, tych pierwszych i tych ostatnich, czyż nie opisano w Księdze Królów Judy i 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2024-05-16T13:36:59Z</dcterms:modified>
</cp:coreProperties>
</file>