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modlitwa natomiast i to, jak (Bóg) dał mu się uprosić, i cały jego grzech, i jego sprzeniewierzenie oraz miejsca, na których pobudował wzniesienia, poustawiał aszery i podobizny przed swoim ukorzeniem się, oto zostały one spisane w Sprawach Chozaja.*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Sprawach jasnowidzów, ἐπὶ τῶν λόγων τῶν ὁρώντων.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2024-05-22T02:20:55Z</dcterms:modified>
</cp:coreProperties>
</file>