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Artachszasta (jest to odpis pisma, które zostało do niego wysłane). Twoi słudzy zza Eufratu donoszą: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posłali do króla Artakserksesa — Twoi słudzy, ludzie mieszkający za rzeką —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posłali do Artakserksesa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jest wypis listu, który posłali do niego): Artakserksowi królowi, słudzy twoi, mężowie, którzy za Rzeką, zdrowia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oni posłali do niego: Do króla Artakserksesa słudzy twoi, mężowie z Transeufratei.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posłali do niego: Do króla Artakserksesa. Słudzy twoi, mężowie, mieszkający za Eufratem. Otóż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Do króla Artakserksesa. Twoi słudzy, mieszkający za Rzeką.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oni wysłali do niego: „Do króla Artakserksesa twoi słudzy, mieszkańcy prowincji Transeufratei.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”Do króla Artakserksesa, twoi słudzy, mieszkańcy kraju za Eufratem!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переповідження листа, який до нього післали: До царя Артасасти твої раби, мужі з другого боку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do niego posłali, do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odpis listu, który posłali w tej sprawie: ”Do Artakserksesa, króla twoi słudzy, ludzie zza Rzeki: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2024-05-21T08:26:08Z</dcterms:modified>
</cp:coreProperties>
</file>