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Źródlanej i do Stawu Królewskiego, lecz nie było (tam wystarczająco) miejsca dla zwierzęcia pode mną, aby mogło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ruszyłem ku Bramie Źródlanej. Potem za cel wziąłem Staw Królewski. Było tam jednak za mało miejsca, aby mogło tamtędy przejść zwierzę,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dotarłem do Bramy Źródlanej i do Stawu Królewskiego, gdzie dla zwierzęcia, na którym jechałem, nie było już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jechałem ku bramie żródła, i ku sadzawce królewskiej, gdzie nie było miejsca bydlęciu, na któremem jechał, aby przejść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bramy źrzódła i do rur królewskich, i nie było miejsca bydlęciu, na którymem siedział, żeby przeszło.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doszedłem do Bramy Źródlanej i do Stawu Królewskiego, zwierzę, na którym jechałem, nie miało możności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Źródlanej i do Stawu Królewskiego; a ponieważ nie było tam miejsca, aby zwierzę, na którym jechałem, mogło tamtędy przejechać,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przejechałem do Bramy Źródlanej i do Sadzawki Królewskiej, ale nie było tam już miejsca, aby zwierzę, na którym jechałem, mogło się przecisnąć.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Bramy Źródła i do Sadzawki Królewskiej, zwierzę nie mogło tamtędy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dotarłem do bramy Źródlanej i Stawu Królewskiego. Tu dla zwierzęcia, na którym jechałem, nie było już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брами Аін і до купелі царя, і не було місця для скотини, що піді мною, щоб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Źródła i królewskiej sadzawki, lecz nie było tam miejsca dla bydlęcia na którym jechałem, by mogło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przechodzić do Bramy Źródlanej i do Sadzawki Królewskiej, a nie było miejsca, aby mogło przejść zwierzę domowe, którego dosiadłem.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2024-05-16T13:29:28Z</dcterms:modified>
</cp:coreProperties>
</file>