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który był synem Kosa, a obok nich Meszulam, syn Berekiasza, który był synem Meszezabela. Obok nich z kolei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nich naprawiał Meszullam, syn Berechiasza, syna Meszezabeela.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Meremot, syn Uryjasza, syna Kosowego; a podle nich poprawiał Mesullam, syn Barachyjaszowy, syna Mesezabelowego; a podle nich poprawiał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Mosollam, syn Barachiasza, syna Mesezebel; a podle nich budował Sadok, syn Baana;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Meremot, syn Uriasza, syna Hakkosa; i obok naprawiał Meszullam, syn Berekiasza, syna Meszezabeela; i 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naprawiał Meszullam, syn Berechiasza, syna Meszezabela. 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Hakkosa; obok nich naprawiał Meszullam, syn Berekiasza, syna Meszezabela;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odbudowywał Meremot, syn Uriasza, syna Hakkosa, a obok niego Meszullam, syn Berekiasza, syna Meszezabela; z drugiej strony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budował Meremot, syn Urijji i wnuk Hakkosa. Obok naprawiał Meszullam, syn Berakji i wnuk Meszszabeela. Obok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Meremot, syn Urji, syna Hakkosa; a obok nich naprawiał Meszullam, syn Berechji, syna Meszezabela; a obok nich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Urijasza, syna Hakkoca, obok nich zaś naprawiał Meszullam, syn Berechiasza, syna Meszezabela; a obok nich naprawiał Cadok,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2024-05-15T01:27:57Z</dcterms:modified>
</cp:coreProperties>
</file>