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00"/>
        <w:gridCol w:w="1578"/>
        <w:gridCol w:w="62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Pięć zasłon będzie spiętych jedna z drugą i (znów) pięć zasłon będzie spiętych jedna z drugą.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2024-04-29T10:43:47Z</dcterms:modified>
</cp:coreProperties>
</file>