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zrobisz kotarę u wejścia do namiotu. Wykonasz ją z fioletowej i szkarłatnej purpury, z karmazynu i ze skręconego bisioru. Ozdobisz ją artystycznymi haftami.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wejścia namiotu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do drzwi przybytku z hijacyntu, i z szarłatu, i z karmazynu dwa kroć farbowanego, i z jedwabiu białego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tendę we drzwiach przybytku z hiacyntu modrego i szarłatu, i karmazynu dwakroć farbowanego, i bisioru kręconego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też sporządzić zasłonę przy wejściu do przybytku,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do wejścia do Namiotu z fioletowej i czerwonej purpury, i z karmazynu, i ze skręconego bisioru, wzorzyście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zrobisz też kotarę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do namiotu sporządzisz kotarę z fioletowej i czerwonej purpury, z karmazynu i bisioru, i bogato ją ozdobisz.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sporządź kotarę - przy wejściu do Namiotu - z jasnej i ciemnej purpury, karmazynu i cienkiego lnu skręconego,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haftowaną zasłonę masach. wejścia namiotu, z niebieskiej, z purpurowej i ze 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загороду з синьої тканини і порфіри і тканого кармазину і пряденого виссону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kotarę na wejście do namiotu z błękitu, purpury, karmazynu i kręconego bisioru a będzie wzorzystego wyrobu.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wejścia do namiotu wykonasz kotarę z niebieskiego włókna i wełny barwionej czerwonawą purpurą, i przędzy barwionej szkarłatem z czerwców, i delikatnego skręcanego lnu – jako robotę tkacką.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2024-04-29T13:02:13Z</dcterms:modified>
</cp:coreProperties>
</file>