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ma się znaleźć na jednym kamieniu i sześć pozostałych imion na drugim, według starszeństwa.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ich imion na jednym kamieniu i sześć pozostałych imion na drugim kamieniu,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ich na jednym kamieniu, a imion sześć drugich na drugim kamieniu, według narodzenia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drugich na drugim według porządku narodzenia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pozostałych imion na kamieniu drugim, według porządku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kamieniu będzie sześć imion, a sześć pozostałych na drugim kamieniu, według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 i sześć na drugim, według starszeństwa.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pozostałych imion na drugim kamieniu -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z ich imion na jednym kamieniu i imiona sześciu pozostałych na drugim kamieniu, według [kolejności] ich urodzin.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імен на одному камені, і шість осталих імен на другому камені, за їх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z ich imion na jednym kamieniu, a imiona sześciu pozostałych na drugim kamieniu, według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sześć imion na jednym kamieniu, a imiona pozostałych sześciu na drugim kamieniu, w kolejności 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2024-05-20T00:06:14Z</dcterms:modified>
</cp:coreProperties>
</file>