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zrobisz skręcone plecionki, jak przy robieniu sznura,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napierśniku każesz następnie zrobić szczerozłote plecionki, przypominające sploty sznura.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do pektorału łańcuszki plecione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napierśnika łańcuszki jednostajne robotą plecioną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 racjonale łańcuszki, jeden drugiego się dzierżący, ze złota naczystszego,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do pektorału łańcuszki jako skręcone sznurki, jak plecionka,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zrobisz łańcuszki, skręcone jak sznurki,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pektorale zrobisz łańcuszki z czystego złota skręcone jak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dołączysz pleciony łańcuszek ze szczerego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pektorału łańcuszki ze szczerego złota, skręcone jak sznurek.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napierśnika na brzegach plecione łańcuchy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на слові плетені мережки діло ланцюжкове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z czystego złota, plecioną robotą, graniaste łańcuszki dla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napierśniku wykonasz splecione łańcuszki, robotą powroźniczą,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2024-05-19T23:34:36Z</dcterms:modified>
</cp:coreProperties>
</file>