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przy tym zrobić, również na tym napierśniku, dwa złote pierścienie, które zostaną przymocowane do dwóch jego górnych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uczynisz też dwa złote pierścienie i przymocujesz te dwa pierścienie do obu jego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dwa kolce złote, i przyprawisz te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pierścienie złote, które przyprawisz przy obu końcach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pektorału dwa złote pierścienie i przymocujesz oba te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pektorale dwa złote pierścienie i przymocujesz je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przytwierdzisz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do pektorału dwa złote pierścienie. Te dwa pierścienie przytwierdź do dwóch rogów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dwa pierścienie ze złota i umieścisz te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napierśnika dwa złote pierścienie oraz przytwierdzisz te dwa pierścienie do dwóch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 napierśniku dwa złote pierścienie, i umieścisz te dwa pierścienie na dwóch brzegach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2024-05-19T22:50:50Z</dcterms:modified>
</cp:coreProperties>
</file>