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postanawiam* wyprowadzić was z niedoli Egiptu do ziemi Kananejczyków i Chetytów, i Amorytów, i Peryzytów,** i Chiwitów, i Jebuzytów, do ziemi opływającej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postanawiam, </w:t>
      </w:r>
      <w:r>
        <w:rPr>
          <w:rtl/>
        </w:rPr>
        <w:t>וָאֹמַר</w:t>
      </w:r>
      <w:r>
        <w:rPr>
          <w:rtl w:val="0"/>
        </w:rPr>
        <w:t xml:space="preserve"> , lub: I mówię, że 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Girgaszytów, </w:t>
      </w:r>
      <w:r>
        <w:rPr>
          <w:rtl/>
        </w:rPr>
        <w:t>והגרגׁשי</w:t>
      </w:r>
      <w:r>
        <w:rPr>
          <w:rtl w:val="0"/>
        </w:rPr>
        <w:t xml:space="preserve"> , pod. G: Γεργεσαίων.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2024-05-07T11:02:06Z</dcterms:modified>
</cp:coreProperties>
</file>