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9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Przybytek, jego namiot i jego przykrycie, jego haczyki i jego deski, jego poprzeczki, jego słupy i jego podstawy,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przybytek, jego namiot, okrycie, haczyki, deski,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poprzeczki, słupy i ich podstawy;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Przybytek, jego namiot i przykrycie, haczyki do niego i deski, drążki do niego, słupy i podstawki;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Przybytek, namiot jego, i przykrycie jego, haczyki jego, i deski jego, drągi jego, słupy jego, i podstawki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przybytek i dach jego, i przykrycie, pierścienie i deski z drążkami, kołki i podstawki,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przybytek i jego namiot, przykrycia, kółka, deski, poprzeczki, słupy i podstawy;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Przybytek, jego namiot i przykrycie, zapinki, deski, rygle, słupy i podstawy,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i jego Namiot, pokrycie, haki i deski, poprzeczki, słupy i podstawy,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mieszkanie, jego namiot wraz z przykryciem, haczyki, deski, drążki, słupy i podstawki,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wraz z jego namiotem i nakryciem; haki do niego, deski, rygle, słupki i podstawki;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Miejsce Obecności, jego namiot, jego pokrycie, haczyki, belki, poprzeczki łączące, jego słupy i ich podstawy.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Шатро і покривала і занавіси і поперечки і засуви і стовпи,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Przybytek, jego namiot z pokrowcem, jego zapinki, bale, rygle, słupy i jego podsłupia;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mianowicie: przybytek razem z jego namiotem oraz nakryciem, jego haczyki i ramy, jego poprzeczki, słupy oraz podstawy z gniazdem;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2024-04-28T03:18:33Z</dcterms:modified>
</cp:coreProperties>
</file>