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kadzidlany i jego drążki, oliwę do namaszczania i wonne kadzidło, i kotarę wejściową do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kadzidlany i jego drążki, olej służący namaszczaniu, wonne kadzidło, kotarę na wejście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ołtarz kadzenia z drążkami do niego, olejek do namaszczania, wonne kadzidło i 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także do kadzenia z drążkami jego, i olejek pomazywania, i kadzenia wonne, i zasłonę do drzwi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i drążki, i olejek pomazania, i kadzenie z wonnych rzeczy, oponę do drzwi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kadzenia z jego drążkami, olejek do namaszczania, pachnące kadzidło i zasłonę na wejście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do kadzenia i jego drążki, olej do namaszczania, wonne kadzidło, i zasłonę u wejścia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jego drążki, olej do namaszczania, wonne kadzidło i zasłonę przy wejściu do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wraz z drążkami, olej do namaszczenia, wonne kadzidło i kotarę nad wejściem do świętego mieszkania,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kadzielny i drążki do niego, olej do namaszczania i wonne kadzidło, zasłonę do wejścia do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Ołtarz na kadzidło i jego drążki, olej namaszczenia i wonne kadzidło,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світло світила і ввесь його посуд,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ołtarz do kadzenia i jego drążki, olej namaszczania, kadzidło z wonności i wschodnią kotarę na wejście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kadzielny oraz jego drążki; i olejek do namaszczania oraz wonne kadzidło; i kotarę wejściową do wejścia do przybytku;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2024-05-20T17:11:22Z</dcterms:modified>
</cp:coreProperties>
</file>