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najkunsztowniejszą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oprawy, 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ku osadzeniu, i na wyrobienie drzewa, do czynienia wszelakiej roboty zmyślnej.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rzezaniu kamienia, i w robocie ciesielskiej. Cokolwiek misternego wynaleziono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prac nad przystosowaniem kamieni do ozdoby i nad obróbką drewna potrzebnego do wykonania wszelkich zamierzonych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obróbce kamieni do oprawy, i przy rzeźbieniu drewna – we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[umiał] szlifować kamienie do oprawienia, jak również obrabiać drzewo, słowem - wykonywać wszelkiego rodzaju pracę obróbki materiałów.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drewnie, by wykonywał wszelkie twórcze rzemiosła.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обробляти камінь, і столярку, і працювати в кожному мудрому ділі.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drzewa, by wykonał każdą wymyślną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przemyślnych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2024-04-28T11:34:14Z</dcterms:modified>
</cp:coreProperties>
</file>