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5"/>
        <w:gridCol w:w="1863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poczuje wilgoć, kiełkuje, puszcza gałązkę jak świeża sadzonka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2024-04-27T18:43:33Z</dcterms:modified>
</cp:coreProperties>
</file>