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często lampa bezbożnych gaśnie i dosięga ich zguba? (Lub) bóle zadaje im w swoim gniewie?*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często gaśnie ich lampa? Czy często dosięga ich zguba? Czy często Bóg zadaje im ból w swoim gniewie?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często gaśnie pochodnia niegodziwych?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często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na nich zguba?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 wydziela cierpienie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Częstoż pochodnia niepobożnych gaśnie? a zginienie ich przychodzi na nich? Oddziela im Bóg boleści w gniewie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świeca niezbożników zgaśnie i przydzie na nie powódź, i rozdzieli boleści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często gaśnie lampa niewiernych, czy na nich klęska spada? A gniew Jego los im wyznacza?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często gaśnie lampa bezbożnych i spada na nich zagłada? A jak często wyznacza On im cierpienia w swoim gniewie?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często gaśnie lampa bezbożnych i spada na nich zagłada? Czy Bóg w swym gniewie wyznacza im cierpienie?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często gaśnie lampa przewrotnych? Czy spada na nich nieszczęście? Czy On oddaje im w gniewie, na co zasługują?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często się zdarza, że lampa bezbożnych gaśnie? Czy wyniszcza ich srogo gniew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й світильник безбожних згасне, надійде ж на них знищення, а їхні болі прийдуть від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często gaśnie pochodnia niegodziwych oraz przypada na nich zguba? Czy często wydziela im losy w swoim gniewie?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często jest gaszona lampa niegodziwych i jak często nawiedza ich nieszczęście? Jak często w swoim gniewie wyznacza on zagładę?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2024-05-21T22:05:28Z</dcterms:modified>
</cp:coreProperties>
</file>