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nieszczęścia zachowany bywa niegodziwy, w dniu gniewu potrafią sobie poradzić?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nieszczęścia niegodziwy może przetrwać i z dniem gniewu nieźle sobie poradzić.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niegodziwy jest zachowany na dzień zatracenia? Zostanie przyprowadzony na dzień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dzień zatracenia zły zachowany bywa, w dzień, którego gniew przywiedziony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na dzień zatracenia chowają złego a na dzień zapalczywości wiedzion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niedoli ocalał grzesznik, że w dniu gniewu [tacy] są zabrani.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nieszczęścia zły bywa zachowany, bywa wyratowany w dniu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grzesznik zostaje ocalony w dniu klęski i w dniu gniewu jest uratowany?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nieszczęścia zły człowiek zostaje ocalony i ochrania się go w czasie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grzesznik w dniu klęski zostaje ocalony i w dniu gniewu uchodzi przed karą.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поганому легко буде до дня знищення, до дня його гніву буде він відведений. Хто сповістить перед його лицем його дорогу? І він сам зробив, хто йому віддасть?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dzień klęski zły bywa oszczędzany, a w dzień gniewu zostają uprowadzeni na bezpieczne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nieszczęścia zły zostaje oszczędzony i w dniu strasznego gniewu zostaje ocalony?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2024-05-22T03:20:14Z</dcterms:modified>
</cp:coreProperties>
</file>