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lęki, smagają jak wiatr moją godność; mój ratunek rozpłynął się niczym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obrócił się przeciwko mnie, ściga moją duszę jak wiatr. Moje szczęście przemija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przeciwko mnie strachy, jako wiatr ściągają duszę moję; bo jako obłok przemija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jestem obrócony: odjąłeś jako wiatr pożądanie moje i jako obłok przeminęło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Nagły strach mnie ogarnął, jak wicher porwał mą godność. Me szczęście 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moja godność jest rozwiana jak przez wiatr; jak obłok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nagłe przerażenie, jak wiatr uleciała moja godność i jak chmura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przerażenie, jakby wicher porwał moją godność, moje szczęście przeminęło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uderzyło we mnie, jak wichura uniosło mą godność, szczęście moje przeminęło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болі повертаються, моя надія відійшла наче вітер і моє спасіння наче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mnie zwróciły się strachy; jak wiatr ścigają moją godność, więc jak obłok zanika moje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na mnie nagłe trwogi; moje szlachetne pochodzę nie jest gnane jak wiatrem, a moje wybawienie przeminęło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2024-05-17T12:42:17Z</dcterms:modified>
</cp:coreProperties>
</file>