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przygrywa do żałobnej pieśni, a mój flet wtóruje głosowi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harfa zamieniła się w lament, a mój flet —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Obróciła się w lament harfa moja, a instrument mój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 moja obróciła się w żałobę i organy moje w głos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cytra gra mi żałobnie, a głos piszczałki posmętniał.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stała się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moja harfa zabrzmiała pieśnią żałobną, a mój flet głosem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Cytra moja dźwięczy żałobną pieśnią i mój flet zawodzi żałośnie.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zamieniła się harfa moja w lament, a flet mój gra pieśni płaczących.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гуслі перейшли в плач, а мій спів мені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cytra zmieniła się w pieśń żałobną, a mój flet stał się dźwiękiem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harfa jest już tylko dla żałoby, a moja piszczałka dla głosu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2024-05-17T17:30:39Z</dcterms:modified>
</cp:coreProperties>
</file>