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twardnieją jak kamień, a powierzchnia otchłani tężeje.*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2024-04-30T03:24:45Z</dcterms:modified>
</cp:coreProperties>
</file>