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9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kości są jak rury miedziane, jej członki niczym żelazne drągi.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jak rury miedziane, a członki jak drągi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kości jak rury spiżowe; jego kości jak drągi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zatrzymuje strumień, że się nie spieszy; tuszy sobie, iż Jordan wypije gębą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wypije rzekę, a nie zadziwi się, a ma nadzieję, że się Jordan wleje w gębę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kości to rury z brązu, jego nogi jak sztaby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kości niby rury miedziane, jego członki jak drągi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kości są jak miedziane rury, a jego członki jak żelazne pręty.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kości - jak miedziane rury, a szkielet - jak żelazne pręty.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jego jak rury miedziane, nogi jak stalowe pręty,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ребра - мідяні ребра, а його хребет з литого заліза.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piszczele – niby rury z kruszcu, jego gnaty jak pręt żelazny.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jego to rury miedziane; jego mocne kości są jak drągi z kutego żelaza.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2024-05-13T02:23:01Z</dcterms:modified>
</cp:coreProperties>
</file>