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 jednak o jego wyglądzie, o jego wielkiej sile i przepięknych kształtach.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przymierze? Czy przyjmiesz go za sługę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jego? z dwoistemi wędzidłami swemi któż przystąpi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jego, a w pośrzodek gęby jego, kto wnidzie?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czy wciągniesz go na stałe do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 ani o wielkiej jego sile i wspaniałym uzbrojeniu.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milczeć o jego członkach ani o jego mocy i pięknej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pominąć opisu jego członków, wspomnę słowem o jego 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o jego członkach ani o 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замовчу задля нього, і слово сили помулує рівного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członkach, ani o jego sile, czy harmonii jego ustroju.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byś wziął go za niewolnika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2024-04-29T19:23:51Z</dcterms:modified>
</cp:coreProperties>
</file>