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pojmania go jest złudna. Czy na sam jego widok nie zostanie człowiek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czyni blask, a oczy jego są jako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blask ogniowy, a oczy jego jako powieki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zawiedzie twoja nadzieja, bo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spojona; są nierozdzielnie złączone.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ściśle spojona, łączą się nierozdzielnie.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łączy się z następną, są tak zlepione,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mocno jedna z drugą jest związana, że spojeń nie sposób rozłączyć.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пристане до свого брата, вони держаться разом і не відділяться.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sczepiają się nierozłącznie.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niczym spełznie czyjeś oczekiwanie co do niego. Człowiek runie na sam jego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2024-04-29T18:08:05Z</dcterms:modified>
</cp:coreProperties>
</file>