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siły – oto jest mocarzem, a co do słuszności – kto Go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siły — owszem, jest mocarzem. Co do słuszności — kto Go może pozwać?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siłę, oto jest potężny, a jeśli chodzi o sąd, któż mnie przed nim przyprowadzi?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udam do mocy, oto on najmocniejszy; a jeźli do sądu, któż mię z nim sprowadzi?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pyta o moc, namocniejszy jest, jeśli o prawość sądu, żaden nie śmie za mną dać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siłę chodzi? To mocarz. O sąd? To kto mnie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siłę mocarza, oto On ją ma, a jeżeli o sąd, to kto go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siłę – to On jest najmocniejszy, a jeśli chodzi o sąd – to kto mnie pozwie?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moc, to On jest potężny, ale gdy chodzi o prawo, nie zdoła wykazać mi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siłę chodzi, On najmocniejszy, jeśli o sąd, kto za mną zaświadczy?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Він силою кріпкий. Хто, отже, спротивиться його судові?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udał do siły – oto On mocniejszy; a jeżeli do sądu – kto mnie z Nim sprowadzi na rozprawę?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jest silny w mocy, to właśnie on; a jeśli ktokolwiek jest silny w sprawiedliwości – o, gdybyż mnie wezwano!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2024-05-11T21:20:56Z</dcterms:modified>
</cp:coreProperties>
</file>