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są drzewa JAHWE, Cedry* Libanu, które zasadził,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24:6&lt;/x&gt;; &lt;x&gt;70 9:15&lt;/x&gt;; &lt;x&gt;110 5:610&lt;/x&gt;; &lt;x&gt;110 6:15-20&lt;/x&gt;; &lt;x&gt;120 14:9&lt;/x&gt;; &lt;x&gt;120 19:23&lt;/x&gt;; &lt;x&gt;140 9:27&lt;/x&gt;; &lt;x&gt;220 40:17&lt;/x&gt;; &lt;x&gt;230 29:5&lt;/x&gt;; &lt;x&gt;230 37:35&lt;/x&gt;; &lt;x&gt;230 80:11&lt;/x&gt;; &lt;x&gt;230 92:13&lt;/x&gt;;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2024-04-28T23:04:23Z</dcterms:modified>
</cp:coreProperties>
</file>