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(jego przestępstwa) zawsze będą przed JAHWE I niech wytępi z ziemi pamięć o nich!*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nieustannie ma je na uwadze I niech wytępi z ziemi takich, jak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JAHWE, aż wykorzeni z ziemi pamięć o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przed Panem ustawicznie, ażby wygładził z ziemi pamiątkę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przed JAHWE zawżdy, a niech wyginie z ziemie pamiątka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zawsze stoją przed Panem i niech On wykorzeni z ziemi pamięć o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Panem I niechaj wytępi z ziemi pamięć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JAHWE, lecz pamięć o nim niech zetrze On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pamięć o nich zniknie z ziemi, a ich grzechy niech zawsze będą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zawsze przed Jahwe, by usunąć z ziemi nawet jego wspomnienie.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ustawicznie przed WIEKUISTYM; niech zgładzi z ziemi ich wspomnienie.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wciąż będą przed Jehową, on zaś niech zgładzi z ziemi pamięć o nich;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o takich jak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2024-04-28T17:22:29Z</dcterms:modified>
</cp:coreProperties>
</file>