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synowie* będą sierotami,** A jego żona –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synowie, </w:t>
      </w:r>
      <w:r>
        <w:rPr>
          <w:rtl/>
        </w:rPr>
        <w:t>בָנָיו</w:t>
      </w:r>
      <w:r>
        <w:rPr>
          <w:rtl w:val="0"/>
        </w:rPr>
        <w:t xml:space="preserve"> , idiom: dzieci.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pozostaną bez ojca; pod. w w. 10 i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2024-04-28T00:25:23Z</dcterms:modified>
</cp:coreProperties>
</file>