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tam* bowiem stanęły trony sądu, Trony** domu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stoją trony sądu, Trony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są postawione trony sądu, trony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tam są postawione stolice na sąd, stolice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 postawione są stolice na sąd, stolice w domu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ustawiono trony sędziowskie, trony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tam postawione są trony sądu, Trony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stoją trony sędziowskie, trony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ustawiono trony sędziowskie, trony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ustanowiono trony sprawiedliwości, trony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postawione trony na sąd, trony dla domu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stoją trony sądu, trony dla domu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tam MT G: Tam 4Q522.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Trony MT G: tron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17:8-13&lt;/x&gt;; &lt;x&gt;100 8:15&lt;/x&gt;; &lt;x&gt;100 15:2-6&lt;/x&gt;; &lt;x&gt;300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2024-05-14T14:19:40Z</dcterms:modified>
</cp:coreProperties>
</file>