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panuje w twoich murach I spokój* w twych pałacach!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spokój MT: pokój 4Q522; i spokój 11QPs a Mss; i powodzenie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2024-05-13T22:46:42Z</dcterms:modified>
</cp:coreProperties>
</file>