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Dlatego moje ramiona mogą napiąć łuk ze spiżu.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2024-04-28T05:27:29Z</dcterms:modified>
</cp:coreProperties>
</file>