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czysta, Ostoi się na zawsze, Rozstrzygnięcia JAHWE godne zaufania, A przy tym sprawiedliwe,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zapewnia czystość, Trwać będzie na zawsze.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Rozstrzygnięcia JAHWE niezawodne,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przy tym sprawiedliwe,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pożądane niż złoto, niż mnóstwo szczerego złota, i słodsze niż miód, nawet niż plaster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czysta, trwająca na wieki; sądy Pańskie są prawdziwe, a przytem i sprawiedliwe;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święta, trwająca na wieki wieków, sądy PANSKIE prawdziwe, usprawiedliwione same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szczera, trwająca na wieki; sądy Pańskie prawdziwe, wszystkie razem są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jest czysta, ostoi się na zawsze, Wyroki Pana są prawdziwe, a zarazem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czysta, trwać będzie na wieki, wyroki JAHWE wierne, wszystkie są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czysta, trwa na wieki. Sądy JAHWE są słuszne, wszystkie są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czysta - trwająca na wieki; wyroki Jahwe są prawdą - wszystkie sprawiedliwe;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спаси твого царя і вислухай нас в тому дні, коли ми закличемо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WIEKUISTEGO jest czysta ostoi się na wieki; ustawy BOGA są prawdą razem są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Warto ich bardziej pożądać niż złota – niż wiele oczyszczonego złota, a słodsze są niż miód i niż miód płynący z plastrów.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2024-05-09T01:14:38Z</dcterms:modified>
</cp:coreProperties>
</file>