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swoim sercu: Ha! (Spełniły się) nasze pragnienia! Niech nie mówią: Połknęliśmy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w swych sercach stwierdzili: Spełniły się nasze pragnienia! Niech nie dojdzie do tego, że powiedzą: Połknięty!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swoim sercu: Ha! Tego chcieliśmy! Niech nie mówią: Pożarliśmy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sercu swojem: Ehej, duszo masza! niech nie mówią: Pożarliśmy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mówią w sercach swoich: Ehej, ehej, duszy naszej, i niech nie mówią: Pożarliśmy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pomyślą w swym sercu: Ha, tegośmy chcieli! Niechaj nie powiedzą: Otośmy go pożarli.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sercu swoim: Ach, oto czego pragnęliśmy! Niech nie mówią: Pochłonęliśmy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myślą w swoich sercach: Ha! Spełniło się nasze pragnienie! Niech nie mówią: Pożarliśmy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myślą sobie: „Ach, to się nam udało!”. Niech nie mówią: „Pożarliśmy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mogli sobie powiedzieć: ”Ha, spełniło się nasze pragnienie”, oby nie mogli powiedzieć: ”Pożarliśmy go [wreszcie]”.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powiedzą sobie: Oto stało się nasze życzenie; niech nie powiedzą: Unicestwiliśmy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mówili w swym sercu: ”Ha, duszo nasza! ”Oby nie mówili: ”Połknęliśmy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2024-04-29T12:26:01Z</dcterms:modified>
</cp:coreProperties>
</file>