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językiem. Przytrzymam na uwięzi moje usta, Dopóki stoi przede mną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Zaniemówiłem oniemiały, zamilkłem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dobrej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moja boleść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swym; włożę munsztuk w usta moje, póki niepobożny będzie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moim. Założyłem straż ustom moim, gdy stał grzesznik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moich, abym nie zgrzeszył językiem; nałożę na usta wędzidło, dopóki naprzeciw mnie jest występny.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swoich, Bym nie zgrzeszył językiem, Będę trzymał na wodzy usta swoje, 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dróg moich pilnował, abym nie zgrzeszył swoim językiem. Włożę w usta wędzidło, dopóki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dróg moich, aby nie zgrzeszyć językiem. Nałożę ustom wędzidło, gdy przeciwko mnie stanie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sobie: ”Będę zważał na drogi moje, abym nie zgrzeszył językiem; nałożę wędzidło ustom moim, dopóki bezbożnik jest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 я потерпів Господа, і Він прислухався до мене і вислухав моє благання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moich dróg, bym nie zgrzeszył moim językiem; utrzymam zamknięcie moich ust, dopóki niegodziwi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 w milczeniu; byłem cicho, jeśli chodzi o to, co dobre, a moja boleść była wyklęta.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2024-05-09T15:04:23Z</dcterms:modified>
</cp:coreProperties>
</file>