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szatę przywdziałem wór,* Stałem się** dla nich powodem do kpin.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jako szatę wdziałem pokutny wór, Dostarczyłem im tylko powodu do kpin.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 mnie ci, którzy siedzą w bramie, i byłem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tematem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pieśni pijaków.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wziął na się wór miasto szaty, byłem u nich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oblokłem miasto szaty włosień i zstałem się im przypowieścią.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Przywdziałem wór jako szatę i pośmiewiskiem stałem się dla 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jako szatę swą wór pokutny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przywdziałem wór pokutny jako szatę, lecz stałem się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Założyłem wór pokutny jako ubranie i stałem się dla nich pośmiewiskiem.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na siebie wór pokutny, a stałem się przedmiotem ich drwin.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wór zamiast szaty i stałem się im przysłowiem.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Zainteresowali się mną siedzący w bramie i byłem tematem piosenek ludzi, którzy piją odurzający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3:31&lt;/x&gt;; &lt;x&gt;110 21:27&lt;/x&gt;; &lt;x&gt;290 3:24&lt;/x&gt;; &lt;x&gt;290 58:5&lt;/x&gt;; &lt;x&gt;470 11:21&lt;/x&gt;; &lt;x&gt;730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Stała się (tj. moja dusza)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2024-04-27T11:40:01Z</dcterms:modified>
</cp:coreProperties>
</file>