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tamtejsze potoki I kanały — tak że nikt nie mógł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zamienił w krew ich rzeki i ich strumienie, tak że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 w krew rzeki ich, i strumienie ich, tak, że z nich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w krew rzeki ich, i deszcze ich, aby nie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ich w krew zamienił, oraz ich strumienie,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rzeki ich A potoki ich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wtedy w krew ich rzeki i strumienie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rzeki i potoki,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przemienił ich rzeki i ich strumienie, aby z nich pić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ich rzeki w krew, więc nie mogli pić swoich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zaczął zamieniać w krew ich kanały Nilu, aby nie mogli pić ze swoich strumieni.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2024-05-06T18:13:14Z</dcterms:modified>
</cp:coreProperties>
</file>