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78:65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26"/>
        <w:gridCol w:w="2141"/>
        <w:gridCol w:w="55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Pan obudził się jakby ze snu,* Niczym wojownik** pokonany przez wino,***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Pan obudził się jakby ze snu, Niczym wojownik uśpiony przez wino,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potem Pan ocknął się jak ze snu, jak mocarz wykrzykujący od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potem ocucił się Pan jako ze snu, jako mocarz wykrzykający od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ocucił się Pan jako ze snu: jako mocarz upiwszy się winem.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Pan się ocknął jak ze snu, jak wojownik winem zmożony.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Pan ocknął się jakby ze snu, Jak wojownik, który sobie podochocił winem.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Pan jak ze snu się obudził, jak wojownik z odurzenia winem.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zbudził się jakby ze snu jak wojownik upojony winem.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przebudził się Pan jakby ze snu, niby mocarz odurzony winem,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Pan się przebudził, jakby śpiący, jak bohater co wydaje okrzyki od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budził się jak ze snu, niczym mocarz trzeźwiejący od wina.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7:7&lt;/x&gt;; &lt;x&gt;230 35:23&lt;/x&gt;; &lt;x&gt;230 44:24&lt;/x&gt;; &lt;x&gt;230 59:5-6&lt;/x&gt;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42:13-17&lt;/x&gt;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podochocony winem.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2024-05-06T18:21:08Z</dcterms:modified>
</cp:coreProperties>
</file>