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(trzyma się) wysoko – przed upadkiem, ale chwałę poprzedza pokora.*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ludzkie jest wyniosłe przed upadkiem, ale prawdziwą 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człowieka jest wyniosłe,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podnosi się serce człowiecze, a sławę uprzedza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podnosi się serce człowiecze i przed sławą bywa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ludzkie się wynosi, lecz pokora poprzedza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jest butny przed upadkiem, lecz 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serca człowieka poprzedza upadek, poniżenie –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człowieka staje się wyniosłe,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jest serce człowiecze przed jego upadkiem, ale 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знищенням серце чоловіка піднімається вгору, і перед славою упокоряється.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wynosi się przed upadkiem,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człowieka jest wyniosłe, a chwałę poprzedza pokora.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11:2&lt;/x&gt;; &lt;x&gt;240 15:33&lt;/x&gt;; &lt;x&gt;240 16:18&lt;/x&gt;; &lt;x&gt;570 2:1-10&lt;/x&gt;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2024-05-13T08:49:55Z</dcterms:modified>
</cp:coreProperties>
</file>