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7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czystym sercem, wdzięk ma na wargach, (a) król jest mu przyjacielem.*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czystym sercem, wdzięk ma na wargach — i króla w gronie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 czystość serca, tego wdzięk warg sprawi, że król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czystość serca, a jest wdzięczność w wargach jego, temu król przyjacielem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czystość serdeczną, dla wdzięczności ust swoich będzie miał przyjacielem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czyste serce, wdzięk ma na wargach, tego król 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czystym sercem i wargi ma wdzięczne, tego przyjacielem jest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czyste serce i wdzięczną mowę, jest przyjacielem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czystość serca, mówi słowa pełne wdzięku i staje się przyjacielem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będzie przyjacielem tego, kto kocha czystość serca i ma wdzięczną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любить преподобних серцем, а йому сприйнятні всі непорочні. Губами пасе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czystość serca, czyje usta są wdzięczne – tego przyjacielem jest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czystość serca przez wzgląd na wdzięk jego warg król będzie jego towarzyszem.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Pan kocha oddane (Mu) serca, / mili Mu też wszyscy nienaganni – wargami pasie (sam) król, ἀγαπᾷ κύριος ὁσίας καρδίας δεκτοὶ δὲ αὐτῷ πάντες ἄμωμοι χείλεσιν ποιμαίνει βασιλεύς.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2024-05-11T11:37:07Z</dcterms:modified>
</cp:coreProperties>
</file>