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a gdy się potknie, niech nie raduje się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niech jego potknięcie nie sprawia ci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upadnie, i niech twoje serce się nie raduje, gdy się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ciesz się; i gdy się potknie, niech się nie raduje serce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upadnie nieprzyjaciel twój, nie wesel się, a z upadku jego niech się nie raduje serce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wroga, nie raduj się w sercu z jego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nieprzyjaciela, a gdy się potknie, niech się nie raduje twoje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gdy twój nieprzyjaciel upada, niech się nie raduje twoje serce, gdy on się potyka,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zadowolony z upadku swego wroga, niech twoje serce nie cieszy się z jego klęski,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 z upadku wroga, z potknięcia jego niech się nie weseli serce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впаде твій ворог, не радій ним, а в його спотиканні не підносися.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kiedy upadł twój wróg; a gdy się potknął, niechaj się nie raduje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upada twój nieprzyjaciel, nie ciesz się; a gdy zostaje doprowadzony do potknięcia, niech się twe serce nie raduje,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2024-04-27T23:55:54Z</dcterms:modified>
</cp:coreProperties>
</file>