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wypowiedziane we właściwym czasie* ** jest jak złote jabłko na srebrnych ozdobach.***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wypowiedziane we właściwym czasie jest jak złote jabłko na srebrnej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Odpowiednio wypowiedziane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złote jabłko w srebrnych rzeźbach.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jest jabłko złote z wyrzezaniem srebrnem, takieć jest słowo do rzeczy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Jabłka złote w srebrnych łóżkach, kto mówi słowo swego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złote jabłko na sprzętach ze srebra, tak słowo w porę wypowiedziane.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wypowiedziane we właściwym czasie jest jak złote jabłko na srebrnych czaszach.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wypowiedziane we właściwym czasie są jak złote jabłka na srebrnych tacach.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 jabłka zdobiące srebrne naczynia - to słowa wypowiedziane w stosownym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jabłka złote na srebrnej rzeźbie, tym słowo wypowiedziane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Золоте яблуко в сардійському намисті, так говорити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złote jabłuszka na wycyzelowanych, srebrnych naczyniach – tak słowo wypowiedziane stosownie do swoich właściwych okoliczności.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wypowiedziane we właściwym czasie jest jak złote jabłka w srebrnych ornamentach.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Słowo wypowiedziane na swoich kołach l. słowo dobrze obrócone (tj. użyte?).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złote jabłko na naszyjniku z karneolu G, μῆλον χρυσοῦν ἐν ὁρμίσκῳ σαρδίου.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2024-05-02T03:55:09Z</dcterms:modified>
</cp:coreProperties>
</file>